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734-1_3seq1.xml.htm"/>
      <w:bookmarkStart w:id="1" w:name="kstm2626734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Berkowitz Noah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ROUSE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Noah Berkowitz joined Iovance Biotherapeutics, Inc. (the "Issuer") as its Chief Medical Officer.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Noah Berkowitz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69900" TargetMode="External"/><Relationship Id="rId3" Type="http://schemas.openxmlformats.org/officeDocument/2006/relationships/hyperlink" Target="http://www.sec.gov/cgi-bin/browse-edgar?action=getcompany&amp;CIK=00014252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410</Words>
  <Characters>2315</Characters>
  <CharactersWithSpaces>2678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